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4CB" w:rsidRDefault="000964CB" w:rsidP="000964CB">
      <w:pPr>
        <w:spacing w:line="480" w:lineRule="auto"/>
        <w:ind w:firstLine="720"/>
        <w:rPr>
          <w:rFonts w:ascii="Times New Roman" w:hAnsi="Times New Roman" w:cs="Times New Roman"/>
          <w:sz w:val="24"/>
          <w:szCs w:val="24"/>
        </w:rPr>
      </w:pPr>
    </w:p>
    <w:p w:rsidR="000964CB" w:rsidRPr="000964CB" w:rsidRDefault="000964CB" w:rsidP="000964CB">
      <w:pPr>
        <w:spacing w:line="480" w:lineRule="auto"/>
        <w:ind w:firstLine="720"/>
        <w:jc w:val="center"/>
        <w:rPr>
          <w:rFonts w:ascii="Times New Roman" w:hAnsi="Times New Roman" w:cs="Times New Roman"/>
          <w:sz w:val="24"/>
          <w:szCs w:val="24"/>
        </w:rPr>
      </w:pPr>
      <w:r w:rsidRPr="000964CB">
        <w:rPr>
          <w:rFonts w:ascii="Times New Roman" w:hAnsi="Times New Roman" w:cs="Times New Roman"/>
          <w:sz w:val="24"/>
          <w:szCs w:val="24"/>
        </w:rPr>
        <w:t>Author</w:t>
      </w:r>
    </w:p>
    <w:p w:rsidR="000964CB" w:rsidRPr="000964CB" w:rsidRDefault="000964CB" w:rsidP="000964CB">
      <w:pPr>
        <w:spacing w:line="480" w:lineRule="auto"/>
        <w:ind w:firstLine="720"/>
        <w:jc w:val="center"/>
        <w:rPr>
          <w:rFonts w:ascii="Times New Roman" w:hAnsi="Times New Roman" w:cs="Times New Roman"/>
          <w:sz w:val="24"/>
          <w:szCs w:val="24"/>
        </w:rPr>
      </w:pPr>
      <w:r w:rsidRPr="000964CB">
        <w:rPr>
          <w:rFonts w:ascii="Times New Roman" w:hAnsi="Times New Roman" w:cs="Times New Roman"/>
          <w:sz w:val="24"/>
          <w:szCs w:val="24"/>
        </w:rPr>
        <w:t>Institutional Affiliation</w:t>
      </w:r>
    </w:p>
    <w:p w:rsidR="000964CB" w:rsidRPr="000964CB" w:rsidRDefault="000964CB" w:rsidP="000964CB">
      <w:pPr>
        <w:spacing w:line="480" w:lineRule="auto"/>
        <w:ind w:firstLine="720"/>
        <w:jc w:val="center"/>
        <w:rPr>
          <w:rFonts w:ascii="Times New Roman" w:hAnsi="Times New Roman" w:cs="Times New Roman"/>
          <w:sz w:val="24"/>
          <w:szCs w:val="24"/>
        </w:rPr>
      </w:pPr>
      <w:r w:rsidRPr="000964CB">
        <w:rPr>
          <w:rFonts w:ascii="Times New Roman" w:hAnsi="Times New Roman" w:cs="Times New Roman"/>
          <w:sz w:val="24"/>
          <w:szCs w:val="24"/>
        </w:rPr>
        <w:t>Instructor</w:t>
      </w:r>
    </w:p>
    <w:p w:rsidR="000964CB" w:rsidRPr="000964CB" w:rsidRDefault="000964CB" w:rsidP="000964CB">
      <w:pPr>
        <w:spacing w:line="480" w:lineRule="auto"/>
        <w:ind w:firstLine="720"/>
        <w:jc w:val="center"/>
        <w:rPr>
          <w:rFonts w:ascii="Times New Roman" w:hAnsi="Times New Roman" w:cs="Times New Roman"/>
          <w:sz w:val="24"/>
          <w:szCs w:val="24"/>
        </w:rPr>
      </w:pPr>
      <w:r w:rsidRPr="000964CB">
        <w:rPr>
          <w:rFonts w:ascii="Times New Roman" w:hAnsi="Times New Roman" w:cs="Times New Roman"/>
          <w:sz w:val="24"/>
          <w:szCs w:val="24"/>
        </w:rPr>
        <w:t>Course code</w:t>
      </w:r>
    </w:p>
    <w:p w:rsidR="000964CB" w:rsidRPr="000964CB" w:rsidRDefault="000964CB" w:rsidP="000964CB">
      <w:pPr>
        <w:spacing w:line="480" w:lineRule="auto"/>
        <w:ind w:firstLine="720"/>
        <w:jc w:val="center"/>
        <w:rPr>
          <w:rFonts w:ascii="Times New Roman" w:hAnsi="Times New Roman" w:cs="Times New Roman"/>
          <w:sz w:val="24"/>
          <w:szCs w:val="24"/>
        </w:rPr>
      </w:pPr>
      <w:r w:rsidRPr="000964CB">
        <w:rPr>
          <w:rFonts w:ascii="Times New Roman" w:hAnsi="Times New Roman" w:cs="Times New Roman"/>
          <w:sz w:val="24"/>
          <w:szCs w:val="24"/>
        </w:rPr>
        <w:t>Date of submission</w:t>
      </w: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ind w:firstLine="720"/>
        <w:rPr>
          <w:rFonts w:ascii="Times New Roman" w:hAnsi="Times New Roman" w:cs="Times New Roman"/>
          <w:sz w:val="24"/>
          <w:szCs w:val="24"/>
        </w:rPr>
      </w:pPr>
    </w:p>
    <w:p w:rsidR="000964CB" w:rsidRDefault="000964CB" w:rsidP="000964CB">
      <w:pPr>
        <w:spacing w:line="480" w:lineRule="auto"/>
        <w:rPr>
          <w:rFonts w:ascii="Times New Roman" w:hAnsi="Times New Roman" w:cs="Times New Roman"/>
          <w:sz w:val="24"/>
          <w:szCs w:val="24"/>
        </w:rPr>
      </w:pPr>
    </w:p>
    <w:p w:rsidR="000964CB" w:rsidRDefault="000964CB" w:rsidP="000964CB">
      <w:pPr>
        <w:spacing w:line="480" w:lineRule="auto"/>
        <w:rPr>
          <w:rFonts w:ascii="Times New Roman" w:hAnsi="Times New Roman" w:cs="Times New Roman"/>
          <w:sz w:val="24"/>
          <w:szCs w:val="24"/>
        </w:rPr>
      </w:pPr>
    </w:p>
    <w:p w:rsidR="000964CB" w:rsidRPr="000964CB" w:rsidRDefault="000964CB" w:rsidP="000964CB">
      <w:pPr>
        <w:spacing w:line="480" w:lineRule="auto"/>
        <w:ind w:firstLine="720"/>
        <w:rPr>
          <w:rFonts w:ascii="Times New Roman" w:hAnsi="Times New Roman" w:cs="Times New Roman"/>
          <w:b/>
          <w:sz w:val="24"/>
          <w:szCs w:val="24"/>
        </w:rPr>
      </w:pPr>
      <w:r w:rsidRPr="000964CB">
        <w:rPr>
          <w:rFonts w:ascii="Times New Roman" w:hAnsi="Times New Roman" w:cs="Times New Roman"/>
          <w:b/>
          <w:sz w:val="24"/>
          <w:szCs w:val="24"/>
        </w:rPr>
        <w:lastRenderedPageBreak/>
        <w:t>1. Explain how bones maintain their strength after adolescence.</w:t>
      </w:r>
    </w:p>
    <w:p w:rsidR="009F6639" w:rsidRPr="000964CB" w:rsidRDefault="008A4930" w:rsidP="000964CB">
      <w:pPr>
        <w:spacing w:line="480" w:lineRule="auto"/>
        <w:ind w:firstLine="720"/>
        <w:rPr>
          <w:rFonts w:ascii="Times New Roman" w:hAnsi="Times New Roman" w:cs="Times New Roman"/>
          <w:sz w:val="24"/>
          <w:szCs w:val="24"/>
        </w:rPr>
      </w:pPr>
      <w:r w:rsidRPr="000964CB">
        <w:rPr>
          <w:rFonts w:ascii="Times New Roman" w:hAnsi="Times New Roman" w:cs="Times New Roman"/>
          <w:sz w:val="24"/>
          <w:szCs w:val="24"/>
        </w:rPr>
        <w:t>Bone health begins in the early development stages from the fetal stage and should continue even in adulthood. Various factors influence the development of bones from each stage. Although genetics is the most determiner of bone mass, nutritional practices</w:t>
      </w:r>
      <w:r w:rsidRPr="000964CB">
        <w:rPr>
          <w:rFonts w:ascii="Times New Roman" w:hAnsi="Times New Roman" w:cs="Times New Roman"/>
          <w:sz w:val="24"/>
          <w:szCs w:val="24"/>
        </w:rPr>
        <w:t xml:space="preserve"> also play an important role, especially in adulthood, where they are exposed to many health issues. In adulthood, individuals have control over the different lifestyles that may take but will have to impact bone structure and health. However, the bones in</w:t>
      </w:r>
      <w:r w:rsidRPr="000964CB">
        <w:rPr>
          <w:rFonts w:ascii="Times New Roman" w:hAnsi="Times New Roman" w:cs="Times New Roman"/>
          <w:sz w:val="24"/>
          <w:szCs w:val="24"/>
        </w:rPr>
        <w:t xml:space="preserve"> adulthood take up various measures to achieve a certain level of bone health. The bones are adapted anatomically in adulthood to provide the basic support required to support and strength to perform different duties.</w:t>
      </w:r>
    </w:p>
    <w:p w:rsidR="0069087E" w:rsidRPr="000964CB" w:rsidRDefault="008A4930" w:rsidP="000964CB">
      <w:pPr>
        <w:spacing w:line="480" w:lineRule="auto"/>
        <w:ind w:firstLine="720"/>
        <w:rPr>
          <w:rFonts w:ascii="Times New Roman" w:hAnsi="Times New Roman" w:cs="Times New Roman"/>
          <w:sz w:val="24"/>
          <w:szCs w:val="24"/>
        </w:rPr>
      </w:pPr>
      <w:r w:rsidRPr="000964CB">
        <w:rPr>
          <w:rFonts w:ascii="Times New Roman" w:hAnsi="Times New Roman" w:cs="Times New Roman"/>
          <w:sz w:val="24"/>
          <w:szCs w:val="24"/>
        </w:rPr>
        <w:t>Lifestyle change becomes very importan</w:t>
      </w:r>
      <w:r w:rsidRPr="000964CB">
        <w:rPr>
          <w:rFonts w:ascii="Times New Roman" w:hAnsi="Times New Roman" w:cs="Times New Roman"/>
          <w:sz w:val="24"/>
          <w:szCs w:val="24"/>
        </w:rPr>
        <w:t xml:space="preserve">t in maintaining the health of bones in the adulthood stage. Adults rely on the regular exercises that they conduct throughout their life have structures rigid enough to perform their functions. </w:t>
      </w:r>
      <w:r w:rsidR="00741635" w:rsidRPr="000964CB">
        <w:rPr>
          <w:rFonts w:ascii="Times New Roman" w:hAnsi="Times New Roman" w:cs="Times New Roman"/>
          <w:sz w:val="24"/>
          <w:szCs w:val="24"/>
        </w:rPr>
        <w:t>Through physical exercises, the bones receive biomechanical forces that promote healthy growth. The bones in the adult stage can also be strengthened through the recommended diet, which provides the relevant minerals for the bone's strength. The exercises should also involve minimal contact sports to reduce the fracture risk of the bone. Although the childhood stage plays an important role in determining the bones' health in adulthood, physical exercises and nutrition are important in maintaining health standards.</w:t>
      </w:r>
    </w:p>
    <w:p w:rsidR="00360ACB" w:rsidRPr="000964CB" w:rsidRDefault="008A4930" w:rsidP="000964CB">
      <w:pPr>
        <w:spacing w:line="480" w:lineRule="auto"/>
        <w:ind w:firstLine="720"/>
        <w:rPr>
          <w:rFonts w:ascii="Times New Roman" w:hAnsi="Times New Roman" w:cs="Times New Roman"/>
          <w:sz w:val="24"/>
          <w:szCs w:val="24"/>
        </w:rPr>
      </w:pPr>
      <w:r w:rsidRPr="000964CB">
        <w:rPr>
          <w:rFonts w:ascii="Times New Roman" w:hAnsi="Times New Roman" w:cs="Times New Roman"/>
          <w:sz w:val="24"/>
          <w:szCs w:val="24"/>
        </w:rPr>
        <w:t>The bones in the adulthood stage also renew themselve</w:t>
      </w:r>
      <w:r w:rsidRPr="000964CB">
        <w:rPr>
          <w:rFonts w:ascii="Times New Roman" w:hAnsi="Times New Roman" w:cs="Times New Roman"/>
          <w:sz w:val="24"/>
          <w:szCs w:val="24"/>
        </w:rPr>
        <w:t xml:space="preserve">s in a process known as bone remodeling. Therefore, the bones may be modified while others undergo </w:t>
      </w:r>
      <w:proofErr w:type="spellStart"/>
      <w:r w:rsidRPr="000964CB">
        <w:rPr>
          <w:rFonts w:ascii="Times New Roman" w:hAnsi="Times New Roman" w:cs="Times New Roman"/>
          <w:sz w:val="24"/>
          <w:szCs w:val="24"/>
        </w:rPr>
        <w:t>resorption</w:t>
      </w:r>
      <w:proofErr w:type="spellEnd"/>
      <w:r w:rsidRPr="000964CB">
        <w:rPr>
          <w:rFonts w:ascii="Times New Roman" w:hAnsi="Times New Roman" w:cs="Times New Roman"/>
          <w:sz w:val="24"/>
          <w:szCs w:val="24"/>
        </w:rPr>
        <w:t xml:space="preserve">, especially if they are not commonly used in the body. The bones also use vitamin D, which is obtained from the sun </w:t>
      </w:r>
      <w:r w:rsidR="00B860FD" w:rsidRPr="000964CB">
        <w:rPr>
          <w:rFonts w:ascii="Times New Roman" w:hAnsi="Times New Roman" w:cs="Times New Roman"/>
          <w:sz w:val="24"/>
          <w:szCs w:val="24"/>
        </w:rPr>
        <w:t xml:space="preserve">through the skin. Together with other minerals acquired from the kidney, such as phosphorous, the bones are also important in maintaining bone health. Depending on the gender of the adult, there are other determinants of bone health in the body. In females, estrogen ensures </w:t>
      </w:r>
      <w:r w:rsidR="00B860FD" w:rsidRPr="000964CB">
        <w:rPr>
          <w:rFonts w:ascii="Times New Roman" w:hAnsi="Times New Roman" w:cs="Times New Roman"/>
          <w:sz w:val="24"/>
          <w:szCs w:val="24"/>
        </w:rPr>
        <w:lastRenderedPageBreak/>
        <w:t xml:space="preserve">that there is a balance in calcium levels through the parathyroid gland. The hormone plays an important role in promoting the communication between the kidney and parathyroid gland when there is an imbalance in the calcium level. </w:t>
      </w:r>
      <w:proofErr w:type="gramStart"/>
      <w:r w:rsidR="00B860FD" w:rsidRPr="000964CB">
        <w:rPr>
          <w:rFonts w:ascii="Times New Roman" w:hAnsi="Times New Roman" w:cs="Times New Roman"/>
          <w:sz w:val="24"/>
          <w:szCs w:val="24"/>
        </w:rPr>
        <w:t>in</w:t>
      </w:r>
      <w:proofErr w:type="gramEnd"/>
      <w:r w:rsidR="00B860FD" w:rsidRPr="000964CB">
        <w:rPr>
          <w:rFonts w:ascii="Times New Roman" w:hAnsi="Times New Roman" w:cs="Times New Roman"/>
          <w:sz w:val="24"/>
          <w:szCs w:val="24"/>
        </w:rPr>
        <w:t xml:space="preserve"> males. Testosterone promotes the maintenance of bone health in the body.</w:t>
      </w:r>
    </w:p>
    <w:p w:rsidR="00B860FD" w:rsidRPr="000964CB" w:rsidRDefault="008A4930" w:rsidP="000964CB">
      <w:pPr>
        <w:spacing w:line="480" w:lineRule="auto"/>
        <w:rPr>
          <w:rFonts w:ascii="Times New Roman" w:hAnsi="Times New Roman" w:cs="Times New Roman"/>
          <w:b/>
          <w:sz w:val="24"/>
          <w:szCs w:val="24"/>
        </w:rPr>
      </w:pPr>
      <w:r w:rsidRPr="000964CB">
        <w:rPr>
          <w:rFonts w:ascii="Times New Roman" w:hAnsi="Times New Roman" w:cs="Times New Roman"/>
          <w:b/>
          <w:sz w:val="24"/>
          <w:szCs w:val="24"/>
        </w:rPr>
        <w:t xml:space="preserve"> Describe the changes that take place during bone remodeling due to stress and exercise. Please mention what happens to osteocytes and osteoblasts. </w:t>
      </w:r>
    </w:p>
    <w:p w:rsidR="00360ACB" w:rsidRPr="000964CB" w:rsidRDefault="008A4930" w:rsidP="000964CB">
      <w:pPr>
        <w:spacing w:line="480" w:lineRule="auto"/>
        <w:ind w:firstLine="720"/>
        <w:rPr>
          <w:rFonts w:ascii="Times New Roman" w:hAnsi="Times New Roman" w:cs="Times New Roman"/>
          <w:sz w:val="24"/>
          <w:szCs w:val="24"/>
        </w:rPr>
      </w:pPr>
      <w:r w:rsidRPr="000964CB">
        <w:rPr>
          <w:rFonts w:ascii="Times New Roman" w:hAnsi="Times New Roman" w:cs="Times New Roman"/>
          <w:sz w:val="24"/>
          <w:szCs w:val="24"/>
        </w:rPr>
        <w:t>Bone remodeling is the process that takes place throughout the life</w:t>
      </w:r>
      <w:r w:rsidRPr="000964CB">
        <w:rPr>
          <w:rFonts w:ascii="Times New Roman" w:hAnsi="Times New Roman" w:cs="Times New Roman"/>
          <w:sz w:val="24"/>
          <w:szCs w:val="24"/>
        </w:rPr>
        <w:t xml:space="preserve"> of an individual. The tissue of mature bones is removed from the skeleton in a bone </w:t>
      </w:r>
      <w:proofErr w:type="spellStart"/>
      <w:r w:rsidRPr="000964CB">
        <w:rPr>
          <w:rFonts w:ascii="Times New Roman" w:hAnsi="Times New Roman" w:cs="Times New Roman"/>
          <w:sz w:val="24"/>
          <w:szCs w:val="24"/>
        </w:rPr>
        <w:t>resorption</w:t>
      </w:r>
      <w:proofErr w:type="spellEnd"/>
      <w:r w:rsidRPr="000964CB">
        <w:rPr>
          <w:rFonts w:ascii="Times New Roman" w:hAnsi="Times New Roman" w:cs="Times New Roman"/>
          <w:sz w:val="24"/>
          <w:szCs w:val="24"/>
        </w:rPr>
        <w:t xml:space="preserve"> process, and new bones are formed through ossification. This process is very important in maintaining the bones' health because it plays an important role in fa</w:t>
      </w:r>
      <w:r w:rsidRPr="000964CB">
        <w:rPr>
          <w:rFonts w:ascii="Times New Roman" w:hAnsi="Times New Roman" w:cs="Times New Roman"/>
          <w:sz w:val="24"/>
          <w:szCs w:val="24"/>
        </w:rPr>
        <w:t xml:space="preserve">cilitating healing after fractures. </w:t>
      </w:r>
      <w:r w:rsidR="00D14160" w:rsidRPr="000964CB">
        <w:rPr>
          <w:rFonts w:ascii="Times New Roman" w:hAnsi="Times New Roman" w:cs="Times New Roman"/>
          <w:sz w:val="24"/>
          <w:szCs w:val="24"/>
        </w:rPr>
        <w:t xml:space="preserve">The process is a response to the functional demands of the body. It begins the childhood stage where the entire skeleton is replaced while adults proceed at 10% every year. Remodeling may result in a disease known as osteoporosis if there is an imbalance between bone formation and bone </w:t>
      </w:r>
      <w:proofErr w:type="spellStart"/>
      <w:r w:rsidR="00D14160" w:rsidRPr="000964CB">
        <w:rPr>
          <w:rFonts w:ascii="Times New Roman" w:hAnsi="Times New Roman" w:cs="Times New Roman"/>
          <w:sz w:val="24"/>
          <w:szCs w:val="24"/>
        </w:rPr>
        <w:t>resorption</w:t>
      </w:r>
      <w:proofErr w:type="spellEnd"/>
      <w:r w:rsidR="00D14160" w:rsidRPr="000964CB">
        <w:rPr>
          <w:rFonts w:ascii="Times New Roman" w:hAnsi="Times New Roman" w:cs="Times New Roman"/>
          <w:sz w:val="24"/>
          <w:szCs w:val="24"/>
        </w:rPr>
        <w:t>. Each of the processes involved in the remodeling of bones utilizes cytokine.</w:t>
      </w:r>
    </w:p>
    <w:p w:rsidR="00621716" w:rsidRPr="000964CB" w:rsidRDefault="008A4930" w:rsidP="000964CB">
      <w:pPr>
        <w:spacing w:line="480" w:lineRule="auto"/>
        <w:ind w:firstLine="720"/>
        <w:rPr>
          <w:rFonts w:ascii="Times New Roman" w:hAnsi="Times New Roman" w:cs="Times New Roman"/>
          <w:sz w:val="24"/>
          <w:szCs w:val="24"/>
        </w:rPr>
      </w:pPr>
      <w:r w:rsidRPr="000964CB">
        <w:rPr>
          <w:rFonts w:ascii="Times New Roman" w:hAnsi="Times New Roman" w:cs="Times New Roman"/>
          <w:sz w:val="24"/>
          <w:szCs w:val="24"/>
        </w:rPr>
        <w:t>The terminally differentiated cell of the osteoblast lineage forms the osteocytes, which are non-pro</w:t>
      </w:r>
      <w:r w:rsidRPr="000964CB">
        <w:rPr>
          <w:rFonts w:ascii="Times New Roman" w:hAnsi="Times New Roman" w:cs="Times New Roman"/>
          <w:sz w:val="24"/>
          <w:szCs w:val="24"/>
        </w:rPr>
        <w:t xml:space="preserve">liferative. The transformation of osteocytes is dependent on the mode of ossification. They are located in the matrix of mineralized bone. </w:t>
      </w:r>
      <w:r w:rsidR="00D14160" w:rsidRPr="000964CB">
        <w:rPr>
          <w:rFonts w:ascii="Times New Roman" w:hAnsi="Times New Roman" w:cs="Times New Roman"/>
          <w:sz w:val="24"/>
          <w:szCs w:val="24"/>
        </w:rPr>
        <w:t xml:space="preserve">The tissue of the bone is removed by osteoclasts and the new ones formed by osteoblasts. </w:t>
      </w:r>
      <w:r w:rsidR="006018B4" w:rsidRPr="000964CB">
        <w:rPr>
          <w:rFonts w:ascii="Times New Roman" w:hAnsi="Times New Roman" w:cs="Times New Roman"/>
          <w:sz w:val="24"/>
          <w:szCs w:val="24"/>
        </w:rPr>
        <w:t xml:space="preserve">The process takes place in various phases, each </w:t>
      </w:r>
      <w:r w:rsidRPr="000964CB">
        <w:rPr>
          <w:rFonts w:ascii="Times New Roman" w:hAnsi="Times New Roman" w:cs="Times New Roman"/>
          <w:sz w:val="24"/>
          <w:szCs w:val="24"/>
        </w:rPr>
        <w:t xml:space="preserve">phase achieving a certain level of change in the bones. The bone remodeling cycle regularly reoccurs, especially when the body is under stress from the mechanical load. The process of </w:t>
      </w:r>
      <w:proofErr w:type="spellStart"/>
      <w:r w:rsidRPr="000964CB">
        <w:rPr>
          <w:rFonts w:ascii="Times New Roman" w:hAnsi="Times New Roman" w:cs="Times New Roman"/>
          <w:sz w:val="24"/>
          <w:szCs w:val="24"/>
        </w:rPr>
        <w:t>resorption</w:t>
      </w:r>
      <w:proofErr w:type="spellEnd"/>
      <w:r w:rsidRPr="000964CB">
        <w:rPr>
          <w:rFonts w:ascii="Times New Roman" w:hAnsi="Times New Roman" w:cs="Times New Roman"/>
          <w:sz w:val="24"/>
          <w:szCs w:val="24"/>
        </w:rPr>
        <w:t xml:space="preserve"> leads to osteoblasts and gets attracted t</w:t>
      </w:r>
      <w:r w:rsidRPr="000964CB">
        <w:rPr>
          <w:rFonts w:ascii="Times New Roman" w:hAnsi="Times New Roman" w:cs="Times New Roman"/>
          <w:sz w:val="24"/>
          <w:szCs w:val="24"/>
        </w:rPr>
        <w:t xml:space="preserve">o the </w:t>
      </w:r>
      <w:proofErr w:type="spellStart"/>
      <w:r w:rsidRPr="000964CB">
        <w:rPr>
          <w:rFonts w:ascii="Times New Roman" w:hAnsi="Times New Roman" w:cs="Times New Roman"/>
          <w:sz w:val="24"/>
          <w:szCs w:val="24"/>
        </w:rPr>
        <w:t>resorption</w:t>
      </w:r>
      <w:proofErr w:type="spellEnd"/>
      <w:r w:rsidRPr="000964CB">
        <w:rPr>
          <w:rFonts w:ascii="Times New Roman" w:hAnsi="Times New Roman" w:cs="Times New Roman"/>
          <w:sz w:val="24"/>
          <w:szCs w:val="24"/>
        </w:rPr>
        <w:t xml:space="preserve"> pit. Osteoblasts rebuild new tissues in the body by laying down an </w:t>
      </w:r>
      <w:proofErr w:type="spellStart"/>
      <w:r w:rsidRPr="000964CB">
        <w:rPr>
          <w:rFonts w:ascii="Times New Roman" w:hAnsi="Times New Roman" w:cs="Times New Roman"/>
          <w:sz w:val="24"/>
          <w:szCs w:val="24"/>
        </w:rPr>
        <w:t>unmineralized</w:t>
      </w:r>
      <w:proofErr w:type="spellEnd"/>
      <w:r w:rsidRPr="000964CB">
        <w:rPr>
          <w:rFonts w:ascii="Times New Roman" w:hAnsi="Times New Roman" w:cs="Times New Roman"/>
          <w:sz w:val="24"/>
          <w:szCs w:val="24"/>
        </w:rPr>
        <w:t xml:space="preserve"> matrix known as osteoid and finally results in the mineralized bone. This rebuilding takes place and after settling until the next remodeling </w:t>
      </w:r>
      <w:r w:rsidRPr="000964CB">
        <w:rPr>
          <w:rFonts w:ascii="Times New Roman" w:hAnsi="Times New Roman" w:cs="Times New Roman"/>
          <w:sz w:val="24"/>
          <w:szCs w:val="24"/>
        </w:rPr>
        <w:lastRenderedPageBreak/>
        <w:t>process. The pha</w:t>
      </w:r>
      <w:r w:rsidRPr="000964CB">
        <w:rPr>
          <w:rFonts w:ascii="Times New Roman" w:hAnsi="Times New Roman" w:cs="Times New Roman"/>
          <w:sz w:val="24"/>
          <w:szCs w:val="24"/>
        </w:rPr>
        <w:t xml:space="preserve">ses follow from activation, </w:t>
      </w:r>
      <w:proofErr w:type="spellStart"/>
      <w:r w:rsidRPr="000964CB">
        <w:rPr>
          <w:rFonts w:ascii="Times New Roman" w:hAnsi="Times New Roman" w:cs="Times New Roman"/>
          <w:sz w:val="24"/>
          <w:szCs w:val="24"/>
        </w:rPr>
        <w:t>resorption</w:t>
      </w:r>
      <w:proofErr w:type="spellEnd"/>
      <w:r w:rsidRPr="000964CB">
        <w:rPr>
          <w:rFonts w:ascii="Times New Roman" w:hAnsi="Times New Roman" w:cs="Times New Roman"/>
          <w:sz w:val="24"/>
          <w:szCs w:val="24"/>
        </w:rPr>
        <w:t xml:space="preserve">, reversal, formation, and the last stage is quiescence. The </w:t>
      </w:r>
      <w:proofErr w:type="spellStart"/>
      <w:r w:rsidRPr="000964CB">
        <w:rPr>
          <w:rFonts w:ascii="Times New Roman" w:hAnsi="Times New Roman" w:cs="Times New Roman"/>
          <w:sz w:val="24"/>
          <w:szCs w:val="24"/>
        </w:rPr>
        <w:t>resorption</w:t>
      </w:r>
      <w:proofErr w:type="spellEnd"/>
      <w:r w:rsidRPr="000964CB">
        <w:rPr>
          <w:rFonts w:ascii="Times New Roman" w:hAnsi="Times New Roman" w:cs="Times New Roman"/>
          <w:sz w:val="24"/>
          <w:szCs w:val="24"/>
        </w:rPr>
        <w:t xml:space="preserve"> process involves osteoclasts dig out a bone cavity, which is spongy in compact bone. The remodeling process occurs simultaneously as the body expe</w:t>
      </w:r>
      <w:r w:rsidRPr="000964CB">
        <w:rPr>
          <w:rFonts w:ascii="Times New Roman" w:hAnsi="Times New Roman" w:cs="Times New Roman"/>
          <w:sz w:val="24"/>
          <w:szCs w:val="24"/>
        </w:rPr>
        <w:t xml:space="preserve">riencing growth of the body and occurs in four to eight months through life. Every event during </w:t>
      </w:r>
      <w:r w:rsidR="00235830" w:rsidRPr="000964CB">
        <w:rPr>
          <w:rFonts w:ascii="Times New Roman" w:hAnsi="Times New Roman" w:cs="Times New Roman"/>
          <w:sz w:val="24"/>
          <w:szCs w:val="24"/>
        </w:rPr>
        <w:t xml:space="preserve">remodeling in the normal bone will re occur in the next phase of this process. Remodeling occurs in order to promote the health level of the bones. The health maintenance on bones is a regular process especially in adulthood especially out of the pressure and mechanical load in the body. </w:t>
      </w:r>
    </w:p>
    <w:p w:rsidR="00EF08DE" w:rsidRPr="000964CB" w:rsidRDefault="00EF08DE" w:rsidP="000964CB">
      <w:pPr>
        <w:spacing w:line="480" w:lineRule="auto"/>
        <w:rPr>
          <w:rFonts w:ascii="Times New Roman" w:hAnsi="Times New Roman" w:cs="Times New Roman"/>
          <w:sz w:val="24"/>
          <w:szCs w:val="24"/>
        </w:rPr>
      </w:pPr>
      <w:bookmarkStart w:id="0" w:name="_GoBack"/>
      <w:bookmarkEnd w:id="0"/>
    </w:p>
    <w:sectPr w:rsidR="00EF08DE" w:rsidRPr="000964C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930" w:rsidRDefault="008A4930" w:rsidP="000964CB">
      <w:pPr>
        <w:spacing w:after="0" w:line="240" w:lineRule="auto"/>
      </w:pPr>
      <w:r>
        <w:separator/>
      </w:r>
    </w:p>
  </w:endnote>
  <w:endnote w:type="continuationSeparator" w:id="0">
    <w:p w:rsidR="008A4930" w:rsidRDefault="008A4930" w:rsidP="000964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930" w:rsidRDefault="008A4930" w:rsidP="000964CB">
      <w:pPr>
        <w:spacing w:after="0" w:line="240" w:lineRule="auto"/>
      </w:pPr>
      <w:r>
        <w:separator/>
      </w:r>
    </w:p>
  </w:footnote>
  <w:footnote w:type="continuationSeparator" w:id="0">
    <w:p w:rsidR="008A4930" w:rsidRDefault="008A4930" w:rsidP="000964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7447094"/>
      <w:docPartObj>
        <w:docPartGallery w:val="Page Numbers (Top of Page)"/>
        <w:docPartUnique/>
      </w:docPartObj>
    </w:sdtPr>
    <w:sdtEndPr>
      <w:rPr>
        <w:noProof/>
      </w:rPr>
    </w:sdtEndPr>
    <w:sdtContent>
      <w:p w:rsidR="000964CB" w:rsidRDefault="000964CB">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0964CB" w:rsidRDefault="000964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87E"/>
    <w:rsid w:val="000964CB"/>
    <w:rsid w:val="00235830"/>
    <w:rsid w:val="00360ACB"/>
    <w:rsid w:val="00403569"/>
    <w:rsid w:val="006018B4"/>
    <w:rsid w:val="00621716"/>
    <w:rsid w:val="0069087E"/>
    <w:rsid w:val="00741635"/>
    <w:rsid w:val="008A4930"/>
    <w:rsid w:val="009F6639"/>
    <w:rsid w:val="00B860FD"/>
    <w:rsid w:val="00D14160"/>
    <w:rsid w:val="00EF0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4CB"/>
  </w:style>
  <w:style w:type="paragraph" w:styleId="Footer">
    <w:name w:val="footer"/>
    <w:basedOn w:val="Normal"/>
    <w:link w:val="FooterChar"/>
    <w:uiPriority w:val="99"/>
    <w:unhideWhenUsed/>
    <w:rsid w:val="00096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4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4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4CB"/>
  </w:style>
  <w:style w:type="paragraph" w:styleId="Footer">
    <w:name w:val="footer"/>
    <w:basedOn w:val="Normal"/>
    <w:link w:val="FooterChar"/>
    <w:uiPriority w:val="99"/>
    <w:unhideWhenUsed/>
    <w:rsid w:val="000964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4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118</TotalTime>
  <Pages>4</Pages>
  <Words>729</Words>
  <Characters>4160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3</cp:revision>
  <dcterms:created xsi:type="dcterms:W3CDTF">2020-10-06T09:53:00Z</dcterms:created>
  <dcterms:modified xsi:type="dcterms:W3CDTF">2020-10-06T12:05:00Z</dcterms:modified>
</cp:coreProperties>
</file>